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国家电投集团四川电力有限公司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招聘岗位职责和任职条件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Cs/>
          <w:sz w:val="44"/>
          <w:szCs w:val="44"/>
        </w:rPr>
      </w:pPr>
    </w:p>
    <w:tbl>
      <w:tblPr>
        <w:tblStyle w:val="6"/>
        <w:tblW w:w="8407" w:type="dxa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519"/>
        <w:gridCol w:w="1870"/>
        <w:gridCol w:w="274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岗位主要职责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岗位任职条件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133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四川公司会计核算中心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会计核算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主管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tabs>
                <w:tab w:val="left" w:pos="676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负责单位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会计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核算、报表编制，预算编制及分析、资金管理、税务及资产管理等工作。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大学本科及以上学历，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财经类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专业；2.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初级及以上职称；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2年以上财务工作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经验；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熟悉会计电算化，</w:t>
            </w:r>
            <w:r>
              <w:rPr>
                <w:rFonts w:hint="eastAsia" w:ascii="仿宋_GB2312" w:hAnsi="仿宋_GB2312" w:eastAsia="仿宋_GB2312"/>
                <w:color w:val="auto"/>
                <w:szCs w:val="21"/>
              </w:rPr>
              <w:t>熟练使用office办公软件</w:t>
            </w:r>
            <w:r>
              <w:rPr>
                <w:rFonts w:hint="eastAsia" w:ascii="仿宋_GB2312" w:hAnsi="仿宋_GB2312" w:eastAsia="仿宋_GB2312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/>
                <w:color w:val="auto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/>
                <w:color w:val="auto"/>
                <w:szCs w:val="21"/>
              </w:rPr>
              <w:t>具备</w:t>
            </w:r>
            <w:r>
              <w:rPr>
                <w:rFonts w:hint="eastAsia" w:ascii="仿宋_GB2312" w:hAnsi="仿宋_GB2312" w:eastAsia="仿宋_GB2312"/>
                <w:color w:val="auto"/>
                <w:szCs w:val="21"/>
                <w:lang w:eastAsia="zh-CN"/>
              </w:rPr>
              <w:t>良好沟通能力、语言和文字表达能力；</w:t>
            </w:r>
            <w:r>
              <w:rPr>
                <w:rFonts w:hint="eastAsia" w:ascii="仿宋_GB2312" w:hAnsi="仿宋_GB2312" w:eastAsia="仿宋_GB2312"/>
                <w:color w:val="auto"/>
                <w:szCs w:val="21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年龄原则不超过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30岁。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出纳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专责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tabs>
                <w:tab w:val="left" w:pos="676"/>
              </w:tabs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负责单位银行账户管理，办理资金收支业务，负责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各类银行票据的保管、背书转让和承兑。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7"/>
              <w:widowControl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大学本科及以上学历，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财经类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专业；2.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年以上财务工作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经验；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熟悉会计电算化，</w:t>
            </w:r>
            <w:r>
              <w:rPr>
                <w:rFonts w:hint="eastAsia" w:ascii="仿宋_GB2312" w:hAnsi="仿宋_GB2312" w:eastAsia="仿宋_GB2312"/>
                <w:color w:val="auto"/>
                <w:szCs w:val="21"/>
              </w:rPr>
              <w:t>熟练使用office办公软件</w:t>
            </w:r>
            <w:r>
              <w:rPr>
                <w:rFonts w:hint="eastAsia" w:ascii="仿宋_GB2312" w:hAnsi="仿宋_GB2312" w:eastAsia="仿宋_GB2312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/>
                <w:color w:val="auto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/>
                <w:color w:val="auto"/>
                <w:szCs w:val="21"/>
              </w:rPr>
              <w:t>具备</w:t>
            </w:r>
            <w:r>
              <w:rPr>
                <w:rFonts w:hint="eastAsia" w:ascii="仿宋_GB2312" w:hAnsi="仿宋_GB2312" w:eastAsia="仿宋_GB2312"/>
                <w:color w:val="auto"/>
                <w:szCs w:val="21"/>
                <w:lang w:eastAsia="zh-CN"/>
              </w:rPr>
              <w:t>良好沟通能力、语言和文字表达能力；</w:t>
            </w:r>
            <w:r>
              <w:rPr>
                <w:rFonts w:hint="eastAsia" w:ascii="仿宋_GB2312" w:hAnsi="仿宋_GB2312" w:eastAsia="仿宋_GB2312"/>
                <w:color w:val="auto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年龄原则不超过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30岁。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</w:trPr>
        <w:tc>
          <w:tcPr>
            <w:tcW w:w="1133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四川智慧绿动能源有限公司</w:t>
            </w:r>
            <w:bookmarkStart w:id="0" w:name="_GoBack"/>
            <w:bookmarkEnd w:id="0"/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会计核算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主管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tabs>
                <w:tab w:val="left" w:pos="676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负责单位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会计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核算、报表编制，预算编制及分析、资金管理、税务及资产管理等工作。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大学本科及以上学历，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财经类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专业；2.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初级及以上职称；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2年以上财务工作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经验；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熟悉会计电算化，</w:t>
            </w:r>
            <w:r>
              <w:rPr>
                <w:rFonts w:hint="eastAsia" w:ascii="仿宋_GB2312" w:hAnsi="仿宋_GB2312" w:eastAsia="仿宋_GB2312"/>
                <w:color w:val="auto"/>
                <w:szCs w:val="21"/>
              </w:rPr>
              <w:t>熟练使用office办公软件</w:t>
            </w:r>
            <w:r>
              <w:rPr>
                <w:rFonts w:hint="eastAsia" w:ascii="仿宋_GB2312" w:hAnsi="仿宋_GB2312" w:eastAsia="仿宋_GB2312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/>
                <w:color w:val="auto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/>
                <w:color w:val="auto"/>
                <w:szCs w:val="21"/>
              </w:rPr>
              <w:t>具备</w:t>
            </w:r>
            <w:r>
              <w:rPr>
                <w:rFonts w:hint="eastAsia" w:ascii="仿宋_GB2312" w:hAnsi="仿宋_GB2312" w:eastAsia="仿宋_GB2312"/>
                <w:color w:val="auto"/>
                <w:szCs w:val="21"/>
                <w:lang w:eastAsia="zh-CN"/>
              </w:rPr>
              <w:t>良好沟通能力、语言和文字表达能力；</w:t>
            </w:r>
            <w:r>
              <w:rPr>
                <w:rFonts w:hint="eastAsia" w:ascii="仿宋_GB2312" w:hAnsi="仿宋_GB2312" w:eastAsia="仿宋_GB2312"/>
                <w:color w:val="auto"/>
                <w:szCs w:val="21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年龄原则不超过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30岁。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</w:trPr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出纳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专责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tabs>
                <w:tab w:val="left" w:pos="676"/>
              </w:tabs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负责单位银行账户管理，办理资金收支业务，负责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各类银行票据的保管、背书转让和承兑。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7"/>
              <w:widowControl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大学本科及以上学历，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财经类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专业；2.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年以上财务工作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经验；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熟悉会计电算化，</w:t>
            </w:r>
            <w:r>
              <w:rPr>
                <w:rFonts w:hint="eastAsia" w:ascii="仿宋_GB2312" w:hAnsi="仿宋_GB2312" w:eastAsia="仿宋_GB2312"/>
                <w:color w:val="auto"/>
                <w:szCs w:val="21"/>
              </w:rPr>
              <w:t>熟练使用office办公软件</w:t>
            </w:r>
            <w:r>
              <w:rPr>
                <w:rFonts w:hint="eastAsia" w:ascii="仿宋_GB2312" w:hAnsi="仿宋_GB2312" w:eastAsia="仿宋_GB2312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/>
                <w:color w:val="auto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/>
                <w:color w:val="auto"/>
                <w:szCs w:val="21"/>
              </w:rPr>
              <w:t>具备</w:t>
            </w:r>
            <w:r>
              <w:rPr>
                <w:rFonts w:hint="eastAsia" w:ascii="仿宋_GB2312" w:hAnsi="仿宋_GB2312" w:eastAsia="仿宋_GB2312"/>
                <w:color w:val="auto"/>
                <w:szCs w:val="21"/>
                <w:lang w:eastAsia="zh-CN"/>
              </w:rPr>
              <w:t>良好沟通能力、语言和文字表达能力；</w:t>
            </w:r>
            <w:r>
              <w:rPr>
                <w:rFonts w:hint="eastAsia" w:ascii="仿宋_GB2312" w:hAnsi="仿宋_GB2312" w:eastAsia="仿宋_GB2312"/>
                <w:color w:val="auto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年龄原则不超过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30岁。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n-c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quare721 BT">
    <w:altName w:val="Arial"/>
    <w:panose1 w:val="00000000000000000000"/>
    <w:charset w:val="00"/>
    <w:family w:val="swiss"/>
    <w:pitch w:val="default"/>
    <w:sig w:usb0="00000000" w:usb1="00000000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17F7B"/>
    <w:rsid w:val="074F1466"/>
    <w:rsid w:val="0EC407F6"/>
    <w:rsid w:val="16C6393B"/>
    <w:rsid w:val="1EBF06D1"/>
    <w:rsid w:val="2B296715"/>
    <w:rsid w:val="2D6760FF"/>
    <w:rsid w:val="32FE487C"/>
    <w:rsid w:val="4AEA5C4A"/>
    <w:rsid w:val="548A200D"/>
    <w:rsid w:val="570A0DA7"/>
    <w:rsid w:val="582A2E6A"/>
    <w:rsid w:val="5C49119A"/>
    <w:rsid w:val="5CFC56D8"/>
    <w:rsid w:val="5EC07658"/>
    <w:rsid w:val="680A6FE6"/>
    <w:rsid w:val="6C9D7B59"/>
    <w:rsid w:val="755D350E"/>
    <w:rsid w:val="77FD59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cs="Times New Roman"/>
    </w:rPr>
  </w:style>
  <w:style w:type="paragraph" w:customStyle="1" w:styleId="7">
    <w:name w:val="正文 New New New"/>
    <w:basedOn w:val="1"/>
    <w:qFormat/>
    <w:uiPriority w:val="0"/>
    <w:rPr>
      <w:rFonts w:ascii="Times New Roman" w:hAnsi="Times New Roman"/>
      <w:szCs w:val="20"/>
    </w:rPr>
  </w:style>
  <w:style w:type="paragraph" w:customStyle="1" w:styleId="8">
    <w:name w:val="列出段落2"/>
    <w:basedOn w:val="1"/>
    <w:qFormat/>
    <w:uiPriority w:val="34"/>
    <w:pPr>
      <w:ind w:firstLine="420" w:firstLineChars="200"/>
    </w:p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_Style 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林洁</cp:lastModifiedBy>
  <dcterms:modified xsi:type="dcterms:W3CDTF">2020-07-28T07:58:00Z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