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附件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广东公司（海外公司）竞聘岗位职责及任职条件</w:t>
      </w:r>
    </w:p>
    <w:tbl>
      <w:tblPr>
        <w:tblStyle w:val="5"/>
        <w:tblpPr w:leftFromText="180" w:rightFromText="180" w:vertAnchor="text" w:horzAnchor="page" w:tblpXSpec="center" w:tblpY="24"/>
        <w:tblOverlap w:val="never"/>
        <w:tblW w:w="9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98"/>
        <w:gridCol w:w="1644"/>
        <w:gridCol w:w="151"/>
        <w:gridCol w:w="1136"/>
        <w:gridCol w:w="263"/>
        <w:gridCol w:w="1470"/>
        <w:gridCol w:w="653"/>
        <w:gridCol w:w="1277"/>
        <w:gridCol w:w="210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岗位：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资本运营经理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资本</w:t>
            </w:r>
            <w:r>
              <w:rPr>
                <w:rFonts w:hint="eastAsia"/>
                <w:lang w:val="en-US" w:eastAsia="zh-CN"/>
              </w:rPr>
              <w:t>运营经理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计财部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招聘数量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岗位职级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5/6</w:t>
            </w:r>
            <w:r>
              <w:rPr>
                <w:rFonts w:hint="eastAsia"/>
              </w:rPr>
              <w:t>职级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直接上级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资本运营总监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直接下级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二、岗位设置目的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负责公司投融资、并购、股权重组、资产证券化等资本</w:t>
            </w:r>
            <w:r>
              <w:rPr>
                <w:rFonts w:hint="eastAsia"/>
                <w:color w:val="000000"/>
                <w:lang w:val="en-US" w:eastAsia="zh-CN"/>
              </w:rPr>
              <w:t>运营</w:t>
            </w:r>
            <w:r>
              <w:rPr>
                <w:rFonts w:hint="eastAsia"/>
                <w:color w:val="000000"/>
              </w:rPr>
              <w:t>工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三、岗位主要职责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主要职责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负责公司投融资、并购、股权及资产重组等资本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运营</w:t>
            </w:r>
            <w:r>
              <w:rPr>
                <w:color w:val="000000"/>
                <w:spacing w:val="0"/>
                <w:w w:val="100"/>
                <w:position w:val="0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负责公司资产证券化工作。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负责资本市场研究，定期组织编制资本市场研究报告。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负责公司交办的其他资本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运营</w:t>
            </w:r>
            <w:r>
              <w:rPr>
                <w:color w:val="000000"/>
                <w:spacing w:val="0"/>
                <w:w w:val="100"/>
                <w:position w:val="0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四、任职资格要求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最低学历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最佳专业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会计学、金 融学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最低职称/执业资格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CPA/CFA/</w:t>
            </w:r>
            <w:r>
              <w:rPr>
                <w:color w:val="000000"/>
                <w:spacing w:val="0"/>
                <w:w w:val="100"/>
                <w:position w:val="0"/>
              </w:rPr>
              <w:t>中级 会计师等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年及以上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专业工作年限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5年以上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下一职级年限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五、工作能力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专业知识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具有会计、金融、财务管理、经济、法律专业全日制大学本科及以上学历，硕士优先； 具有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年以上资本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运营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、投资、融资等相关工作经验。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业务水平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熟悉资本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运营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、投融资、资产证券化等全流程工作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熟悉财经、金融监管法规政策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具有新能源行业项目投融资经验。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具有较强的专业能力、学习能力、自我管理、沟通协调、团队合作能力等，具有较强的抗压能力和主动性、责任感。</w:t>
            </w:r>
          </w:p>
        </w:tc>
      </w:tr>
    </w:tbl>
    <w:p>
      <w:pPr>
        <w:pStyle w:val="2"/>
        <w:spacing w:line="240" w:lineRule="exact"/>
        <w:rPr>
          <w:rFonts w:hint="eastAsia"/>
        </w:rPr>
      </w:pPr>
    </w:p>
    <w:sectPr>
      <w:headerReference r:id="rId3" w:type="default"/>
      <w:footerReference r:id="rId4" w:type="default"/>
      <w:pgSz w:w="11911" w:h="16838"/>
      <w:pgMar w:top="1134" w:right="1361" w:bottom="1134" w:left="1361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cs="宋体"/>
        <w:szCs w:val="21"/>
      </w:rPr>
    </w:pPr>
    <w:r>
      <w:rPr>
        <w:rFonts w:hint="eastAsia" w:ascii="宋体" w:hAnsi="宋体" w:cs="宋体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4427220</wp:posOffset>
          </wp:positionH>
          <wp:positionV relativeFrom="paragraph">
            <wp:posOffset>-67310</wp:posOffset>
          </wp:positionV>
          <wp:extent cx="1697990" cy="355600"/>
          <wp:effectExtent l="0" t="0" r="16510" b="6350"/>
          <wp:wrapNone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35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ZTkwNGRiMTE3OTljOTNmZWJiNjNlZWQzMDk5MGIifQ=="/>
  </w:docVars>
  <w:rsids>
    <w:rsidRoot w:val="6EA14ACC"/>
    <w:rsid w:val="00B45651"/>
    <w:rsid w:val="00C0301C"/>
    <w:rsid w:val="00FF3151"/>
    <w:rsid w:val="011760C8"/>
    <w:rsid w:val="027C485C"/>
    <w:rsid w:val="043E5CE9"/>
    <w:rsid w:val="0B3C210C"/>
    <w:rsid w:val="0EF36E21"/>
    <w:rsid w:val="148D388F"/>
    <w:rsid w:val="149A486D"/>
    <w:rsid w:val="18BE1E8B"/>
    <w:rsid w:val="192A634E"/>
    <w:rsid w:val="1B231762"/>
    <w:rsid w:val="1CCE7241"/>
    <w:rsid w:val="20C70A73"/>
    <w:rsid w:val="27C529A0"/>
    <w:rsid w:val="2B657E3D"/>
    <w:rsid w:val="2CF01041"/>
    <w:rsid w:val="34504FC8"/>
    <w:rsid w:val="3531681F"/>
    <w:rsid w:val="357C6E62"/>
    <w:rsid w:val="3CB6153C"/>
    <w:rsid w:val="3EB41EEB"/>
    <w:rsid w:val="44690BC2"/>
    <w:rsid w:val="474464D8"/>
    <w:rsid w:val="4F6014D2"/>
    <w:rsid w:val="50940D32"/>
    <w:rsid w:val="52BC639A"/>
    <w:rsid w:val="54EE0733"/>
    <w:rsid w:val="55901B35"/>
    <w:rsid w:val="5E5E54B1"/>
    <w:rsid w:val="61E11604"/>
    <w:rsid w:val="62EB42A0"/>
    <w:rsid w:val="631D227D"/>
    <w:rsid w:val="68457793"/>
    <w:rsid w:val="6EA14ACC"/>
    <w:rsid w:val="70907048"/>
    <w:rsid w:val="7A2D6254"/>
    <w:rsid w:val="7DB7426C"/>
    <w:rsid w:val="7F3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791</Characters>
  <Lines>6</Lines>
  <Paragraphs>1</Paragraphs>
  <TotalTime>5</TotalTime>
  <ScaleCrop>false</ScaleCrop>
  <LinksUpToDate>false</LinksUpToDate>
  <CharactersWithSpaces>928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2022-04-07T08:43:00Z</dcterms:created>
  <dc:creator>杨效民</dc:creator>
  <cp:lastModifiedBy>啊</cp:lastModifiedBy>
  <dcterms:modified xsi:type="dcterms:W3CDTF">2022-09-07T01:51:10Z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BB0E5A42C4564B889C0337F5CD67DE24</vt:lpwstr>
  </property>
</Properties>
</file>