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0F" w:rsidRDefault="001D750F" w:rsidP="001D750F">
      <w:pPr>
        <w:spacing w:afterLines="50" w:after="156" w:line="560" w:lineRule="exact"/>
        <w:rPr>
          <w:rFonts w:ascii="宋体" w:hAnsi="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            </w:t>
      </w:r>
      <w:r>
        <w:rPr>
          <w:rFonts w:ascii="宋体" w:hAnsi="宋体" w:hint="eastAsia"/>
          <w:b/>
          <w:bCs/>
          <w:sz w:val="36"/>
          <w:szCs w:val="36"/>
        </w:rPr>
        <w:t>招聘岗位信息表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660"/>
        <w:gridCol w:w="4963"/>
        <w:gridCol w:w="2975"/>
        <w:gridCol w:w="895"/>
      </w:tblGrid>
      <w:tr w:rsidR="001D750F" w:rsidTr="004B5E61">
        <w:trPr>
          <w:trHeight w:val="547"/>
          <w:jc w:val="center"/>
        </w:trPr>
        <w:tc>
          <w:tcPr>
            <w:tcW w:w="1075" w:type="dxa"/>
            <w:vAlign w:val="center"/>
          </w:tcPr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660" w:type="dxa"/>
            <w:vAlign w:val="center"/>
          </w:tcPr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4963" w:type="dxa"/>
            <w:vAlign w:val="center"/>
          </w:tcPr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主要职责</w:t>
            </w:r>
          </w:p>
        </w:tc>
        <w:tc>
          <w:tcPr>
            <w:tcW w:w="2975" w:type="dxa"/>
            <w:vAlign w:val="center"/>
          </w:tcPr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基本任职条件</w:t>
            </w:r>
          </w:p>
        </w:tc>
        <w:tc>
          <w:tcPr>
            <w:tcW w:w="895" w:type="dxa"/>
            <w:vAlign w:val="center"/>
          </w:tcPr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1D750F" w:rsidRDefault="001D750F" w:rsidP="004B5E6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范围</w:t>
            </w:r>
          </w:p>
        </w:tc>
      </w:tr>
      <w:tr w:rsidR="001D750F" w:rsidTr="004B5E61">
        <w:trPr>
          <w:trHeight w:val="90"/>
          <w:jc w:val="center"/>
        </w:trPr>
        <w:tc>
          <w:tcPr>
            <w:tcW w:w="107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总账报表</w:t>
            </w:r>
          </w:p>
          <w:p w:rsidR="001D750F" w:rsidRDefault="001D750F" w:rsidP="004B5E6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高级经理</w:t>
            </w:r>
          </w:p>
        </w:tc>
        <w:tc>
          <w:tcPr>
            <w:tcW w:w="660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4963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1.负责北京共享中心总账、报表等日常业务，审核报表岗编制的月度财务快报，确保按规定时间报送有关单位和部门；兼任总账资产复核岗和报表岗；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2.结合集团共享系统建设计划，推进北京共享中心总账、报表业务的信息化建设；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3.组织编制北京中心总账业务相关管理制度，优化完善共享流程及操作规范，提升流程效率、标准化与风险控制水平；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4.组织流程分析，并根据质量抽查结果及客户反馈，制定流程改进、优化方案，持续提升流程质量、报表业务自动化水平与客户满意度；</w:t>
            </w:r>
          </w:p>
        </w:tc>
        <w:tc>
          <w:tcPr>
            <w:tcW w:w="297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大学本科及以上学历，会计、审计及相关专业；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具有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年以上财务工作经历，有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年以上报表管理；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具有中级会计职称；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年龄原则上不超过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周岁，特别优秀的可适当放宽；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具备一定抗压能力、沟通能力；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具有合并报表工作经历者优先，具有基层工作经验者优先，具有</w:t>
            </w:r>
            <w:r>
              <w:rPr>
                <w:rFonts w:hint="eastAsia"/>
              </w:rPr>
              <w:t>CPA</w:t>
            </w:r>
            <w:r>
              <w:rPr>
                <w:rFonts w:hint="eastAsia"/>
              </w:rPr>
              <w:t>证书者优先；</w:t>
            </w:r>
          </w:p>
        </w:tc>
        <w:tc>
          <w:tcPr>
            <w:tcW w:w="89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集团</w:t>
            </w:r>
          </w:p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系统内</w:t>
            </w:r>
          </w:p>
          <w:p w:rsidR="001D750F" w:rsidRDefault="001D750F" w:rsidP="004B5E61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750F" w:rsidTr="004B5E61">
        <w:trPr>
          <w:trHeight w:val="90"/>
          <w:jc w:val="center"/>
        </w:trPr>
        <w:tc>
          <w:tcPr>
            <w:tcW w:w="107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系统运营经理助理</w:t>
            </w:r>
          </w:p>
        </w:tc>
        <w:tc>
          <w:tcPr>
            <w:tcW w:w="660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4963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1.负责建立维护北京中心的质量管理体系，持续修订、完善；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2.负责定期组织业务运行质量检查，对标准流程执行情况和单据处理质量进行复核，并就复核结果出具质量检查报告；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3.负责业务处理流程体系建设与优化，组织分析评估客户意见，提出完善管理标准及优化系统功能的需求；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4.负责北京中心客户服务工作，收集管理客户资料、客户投诉以及定期安排客户回访，并跟踪反馈。</w:t>
            </w:r>
          </w:p>
        </w:tc>
        <w:tc>
          <w:tcPr>
            <w:tcW w:w="297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1.研究生及以上学历，财务、信息化及相关专业；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2.具有3年以上信息化管理工作经验；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3.年龄原则上不超过30周岁，特别优秀的可适当放宽；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4.有中央企业财务共享建设工作经验者优先；有集团司库系统、Oracle 或者SAP ERP 系统建设经验者优先，集团系统内员工优先；</w:t>
            </w:r>
          </w:p>
        </w:tc>
        <w:tc>
          <w:tcPr>
            <w:tcW w:w="89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集团</w:t>
            </w:r>
          </w:p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系内外</w:t>
            </w:r>
          </w:p>
        </w:tc>
      </w:tr>
      <w:tr w:rsidR="001D750F" w:rsidTr="004B5E61">
        <w:trPr>
          <w:trHeight w:val="90"/>
          <w:jc w:val="center"/>
        </w:trPr>
        <w:tc>
          <w:tcPr>
            <w:tcW w:w="107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经理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助理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（总账、报表、资金、费用、税务、应收应付方向）</w:t>
            </w:r>
          </w:p>
        </w:tc>
        <w:tc>
          <w:tcPr>
            <w:tcW w:w="660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4963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1.负责总账、资金、费用、税务等相关会计核算、业务审核及报表编制工作，保障经济业务事项合规性、及集团公司标准化体系执行到位；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2.负责移管单位月度银行账户核对，确保凭证、数据完整性、准确性，负责财务报表编制及凭证、报表模板标准化维护；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3.负责根据共享中心管理职责，制定相关管理制度与流程操作规范；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4.负责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参与共享系统信息化建设、收集用户需求，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及时解答业务单位咨询问题，记录整理疑难问题和客户意见，跟踪处理进度并反馈结果。</w:t>
            </w:r>
          </w:p>
        </w:tc>
        <w:tc>
          <w:tcPr>
            <w:tcW w:w="297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1.大学本科及以上学历，财务、会计、金融、审计相关专业；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2.原则上具有3年以上会计核算、财务管理或信息化管理工作经验；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3.有财务共享建设、预算、决算工作经验者优先；</w:t>
            </w:r>
          </w:p>
          <w:p w:rsidR="001D750F" w:rsidRDefault="001D750F" w:rsidP="004B5E61">
            <w:pPr>
              <w:widowControl/>
              <w:spacing w:line="320" w:lineRule="exact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4.年龄原则上不超过30周岁，特别优秀的可适当放宽。</w:t>
            </w:r>
          </w:p>
        </w:tc>
        <w:tc>
          <w:tcPr>
            <w:tcW w:w="895" w:type="dxa"/>
            <w:vAlign w:val="center"/>
          </w:tcPr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集团</w:t>
            </w:r>
          </w:p>
          <w:p w:rsidR="001D750F" w:rsidRDefault="001D750F" w:rsidP="004B5E6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系统内</w:t>
            </w:r>
          </w:p>
        </w:tc>
      </w:tr>
    </w:tbl>
    <w:p w:rsidR="00E71CF3" w:rsidRPr="001D750F" w:rsidRDefault="00E71CF3" w:rsidP="001D750F">
      <w:bookmarkStart w:id="0" w:name="_GoBack"/>
      <w:bookmarkEnd w:id="0"/>
    </w:p>
    <w:sectPr w:rsidR="00E71CF3" w:rsidRPr="001D7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A7" w:rsidRDefault="00C910A7" w:rsidP="00157CB9">
      <w:r>
        <w:separator/>
      </w:r>
    </w:p>
  </w:endnote>
  <w:endnote w:type="continuationSeparator" w:id="0">
    <w:p w:rsidR="00C910A7" w:rsidRDefault="00C910A7" w:rsidP="0015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A7" w:rsidRDefault="00C910A7" w:rsidP="00157CB9">
      <w:r>
        <w:separator/>
      </w:r>
    </w:p>
  </w:footnote>
  <w:footnote w:type="continuationSeparator" w:id="0">
    <w:p w:rsidR="00C910A7" w:rsidRDefault="00C910A7" w:rsidP="00157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31"/>
    <w:rsid w:val="00157CB9"/>
    <w:rsid w:val="001D750F"/>
    <w:rsid w:val="00527131"/>
    <w:rsid w:val="00B2350F"/>
    <w:rsid w:val="00C910A7"/>
    <w:rsid w:val="00E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85856C-1E49-436A-B1C9-46B6A58C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57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7C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C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C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57CB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朱光耀</dc:creator>
  <cp:keywords/>
  <dc:description/>
  <cp:lastModifiedBy>朱光耀</cp:lastModifiedBy>
  <cp:revision>3</cp:revision>
  <dcterms:created xsi:type="dcterms:W3CDTF">2023-04-24T09:05:00Z</dcterms:created>
  <dcterms:modified xsi:type="dcterms:W3CDTF">2023-04-25T01:37:00Z</dcterms:modified>
</cp:coreProperties>
</file>